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Упаковочная бумага" type="tile"/>
    </v:background>
  </w:background>
  <w:body>
    <w:p w:rsidR="00A53A86" w:rsidRPr="00802FC3" w:rsidRDefault="00A53A86" w:rsidP="00A53A86">
      <w:pPr>
        <w:jc w:val="center"/>
        <w:outlineLvl w:val="0"/>
        <w:rPr>
          <w:rFonts w:ascii="Book Antiqua" w:hAnsi="Book Antiqua"/>
          <w:b/>
          <w:color w:val="333399"/>
          <w:sz w:val="28"/>
          <w:szCs w:val="28"/>
        </w:rPr>
      </w:pPr>
      <w:r w:rsidRPr="00802FC3">
        <w:rPr>
          <w:rFonts w:ascii="Book Antiqua" w:hAnsi="Book Antiqua"/>
          <w:b/>
          <w:color w:val="000000"/>
          <w:sz w:val="28"/>
          <w:szCs w:val="28"/>
        </w:rPr>
        <w:t>ОПИСАНИЕ НАГРУДНОГО ЗНАКА «ПОЧЁТНЫЙ ИНСПЕКТОР</w:t>
      </w:r>
      <w:r w:rsidRPr="00802FC3">
        <w:rPr>
          <w:rFonts w:ascii="Book Antiqua" w:hAnsi="Book Antiqua"/>
          <w:b/>
          <w:color w:val="333399"/>
          <w:sz w:val="28"/>
          <w:szCs w:val="28"/>
        </w:rPr>
        <w:t>»</w:t>
      </w:r>
    </w:p>
    <w:p w:rsidR="00A53A86" w:rsidRPr="00802FC3" w:rsidRDefault="00A53A86" w:rsidP="00A53A86">
      <w:pPr>
        <w:ind w:firstLine="720"/>
        <w:jc w:val="both"/>
        <w:rPr>
          <w:rFonts w:ascii="Book Antiqua" w:hAnsi="Book Antiqua"/>
          <w:color w:val="333399"/>
          <w:sz w:val="28"/>
          <w:szCs w:val="28"/>
        </w:rPr>
      </w:pPr>
    </w:p>
    <w:p w:rsidR="00A53A86" w:rsidRPr="00802FC3" w:rsidRDefault="00292154" w:rsidP="00292154">
      <w:pPr>
        <w:pStyle w:val="a3"/>
        <w:spacing w:before="0" w:beforeAutospacing="0" w:after="0" w:afterAutospacing="0"/>
        <w:ind w:firstLine="708"/>
        <w:jc w:val="both"/>
        <w:rPr>
          <w:rFonts w:ascii="Book Antiqua" w:hAnsi="Book Antiqua"/>
          <w:color w:val="auto"/>
          <w:sz w:val="28"/>
          <w:szCs w:val="28"/>
        </w:rPr>
      </w:pPr>
      <w:r>
        <w:rPr>
          <w:rFonts w:ascii="Book Antiqua" w:hAnsi="Book Antiqua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835150" cy="207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53A86" w:rsidRPr="00802FC3">
        <w:rPr>
          <w:rFonts w:ascii="Book Antiqua" w:hAnsi="Book Antiqua"/>
          <w:color w:val="auto"/>
          <w:sz w:val="28"/>
          <w:szCs w:val="28"/>
        </w:rPr>
        <w:t>Знак представляет собой рельефное изображение геральдического знака – эмблемы Федеральной службы по экологическому, технологическому и атомному надзору: двуглавого орла с расправленными и поднятыми вверх крыльями, увенчанного двумя императорскими коронами и над ними третьей такой же короной, с исходящими из нее лентами; на груди орла - щит, который орел поддерживает снизу лапами; в зеленом поле щита помещен столп закона, накре</w:t>
      </w:r>
      <w:proofErr w:type="gramStart"/>
      <w:r w:rsidR="00A53A86" w:rsidRPr="00802FC3">
        <w:rPr>
          <w:rFonts w:ascii="Book Antiqua" w:hAnsi="Book Antiqua"/>
          <w:color w:val="auto"/>
          <w:sz w:val="28"/>
          <w:szCs w:val="28"/>
        </w:rPr>
        <w:t>ст с дв</w:t>
      </w:r>
      <w:proofErr w:type="gramEnd"/>
      <w:r w:rsidR="00A53A86" w:rsidRPr="00802FC3">
        <w:rPr>
          <w:rFonts w:ascii="Book Antiqua" w:hAnsi="Book Antiqua"/>
          <w:color w:val="auto"/>
          <w:sz w:val="28"/>
          <w:szCs w:val="28"/>
        </w:rPr>
        <w:t xml:space="preserve">умя положенными наискось </w:t>
      </w:r>
      <w:proofErr w:type="spellStart"/>
      <w:r w:rsidR="00A53A86" w:rsidRPr="00802FC3">
        <w:rPr>
          <w:rFonts w:ascii="Book Antiqua" w:hAnsi="Book Antiqua"/>
          <w:color w:val="auto"/>
          <w:sz w:val="28"/>
          <w:szCs w:val="28"/>
        </w:rPr>
        <w:t>цикломорами</w:t>
      </w:r>
      <w:proofErr w:type="spellEnd"/>
      <w:r w:rsidR="00A53A86" w:rsidRPr="00802FC3">
        <w:rPr>
          <w:rFonts w:ascii="Book Antiqua" w:hAnsi="Book Antiqua"/>
          <w:color w:val="auto"/>
          <w:sz w:val="28"/>
          <w:szCs w:val="28"/>
        </w:rPr>
        <w:t xml:space="preserve"> (овальными орбитами), на которых расположены малые шарики (на </w:t>
      </w:r>
      <w:proofErr w:type="spellStart"/>
      <w:r w:rsidR="00A53A86" w:rsidRPr="00802FC3">
        <w:rPr>
          <w:rFonts w:ascii="Book Antiqua" w:hAnsi="Book Antiqua"/>
          <w:color w:val="auto"/>
          <w:sz w:val="28"/>
          <w:szCs w:val="28"/>
        </w:rPr>
        <w:t>цикломоре</w:t>
      </w:r>
      <w:proofErr w:type="spellEnd"/>
      <w:r w:rsidR="00A53A86" w:rsidRPr="00802FC3">
        <w:rPr>
          <w:rFonts w:ascii="Book Antiqua" w:hAnsi="Book Antiqua"/>
          <w:color w:val="auto"/>
          <w:sz w:val="28"/>
          <w:szCs w:val="28"/>
        </w:rPr>
        <w:t xml:space="preserve"> положенной слева сверху направо вниз – два шарика, на другой – один). Щит наложен на скрещенные молоток и разводной («французский») ключ. Эмблема обрамлена снизу золотистой лентой с развевающимися концами и вдавленной надписью покрытой черной эмалью «ПОЧЁТНЫЙ ИНСПЕКТОР». Эмблема и надпись наложены на сияние ромбовидной формы, состоящее из восьми пучков по три серебристых рельефных округлых луча с рантами (средний луч в пучке длиннее двух крайних), чередующихся с восемью золотистыми гранеными лучами; пучки </w:t>
      </w:r>
      <w:proofErr w:type="gramStart"/>
      <w:r w:rsidR="00A53A86" w:rsidRPr="00802FC3">
        <w:rPr>
          <w:rFonts w:ascii="Book Antiqua" w:hAnsi="Book Antiqua"/>
          <w:color w:val="auto"/>
          <w:sz w:val="28"/>
          <w:szCs w:val="28"/>
        </w:rPr>
        <w:t>лучей</w:t>
      </w:r>
      <w:proofErr w:type="gramEnd"/>
      <w:r w:rsidR="00A53A86" w:rsidRPr="00802FC3">
        <w:rPr>
          <w:rFonts w:ascii="Book Antiqua" w:hAnsi="Book Antiqua"/>
          <w:color w:val="auto"/>
          <w:sz w:val="28"/>
          <w:szCs w:val="28"/>
        </w:rPr>
        <w:t xml:space="preserve"> выходящие вверх, вниз и прямо в стороны длиннее пучков, выходящих диагонально.    </w:t>
      </w:r>
    </w:p>
    <w:p w:rsidR="001D76A8" w:rsidRPr="00802FC3" w:rsidRDefault="00A53A86" w:rsidP="00A53A86">
      <w:pPr>
        <w:rPr>
          <w:rFonts w:ascii="Book Antiqua" w:hAnsi="Book Antiqua"/>
        </w:rPr>
      </w:pPr>
      <w:r w:rsidRPr="00802FC3">
        <w:rPr>
          <w:rFonts w:ascii="Book Antiqua" w:hAnsi="Book Antiqua"/>
          <w:sz w:val="28"/>
          <w:szCs w:val="28"/>
        </w:rPr>
        <w:t xml:space="preserve">Габаритные размеры знака: </w:t>
      </w:r>
      <w:smartTag w:uri="urn:schemas-microsoft-com:office:smarttags" w:element="metricconverter">
        <w:smartTagPr>
          <w:attr w:name="ProductID" w:val="45 мм"/>
        </w:smartTagPr>
        <w:r w:rsidRPr="00802FC3">
          <w:rPr>
            <w:rFonts w:ascii="Book Antiqua" w:hAnsi="Book Antiqua"/>
            <w:sz w:val="28"/>
            <w:szCs w:val="28"/>
          </w:rPr>
          <w:t>45 мм</w:t>
        </w:r>
      </w:smartTag>
      <w:r w:rsidRPr="00802FC3">
        <w:rPr>
          <w:rFonts w:ascii="Book Antiqua" w:hAnsi="Book Antiqua"/>
          <w:sz w:val="28"/>
          <w:szCs w:val="28"/>
        </w:rPr>
        <w:t xml:space="preserve"> в высоту и </w:t>
      </w:r>
      <w:smartTag w:uri="urn:schemas-microsoft-com:office:smarttags" w:element="metricconverter">
        <w:smartTagPr>
          <w:attr w:name="ProductID" w:val="38 мм"/>
        </w:smartTagPr>
        <w:r w:rsidRPr="00802FC3">
          <w:rPr>
            <w:rFonts w:ascii="Book Antiqua" w:hAnsi="Book Antiqua"/>
            <w:sz w:val="28"/>
            <w:szCs w:val="28"/>
          </w:rPr>
          <w:t>38 мм</w:t>
        </w:r>
      </w:smartTag>
      <w:r w:rsidRPr="00802FC3">
        <w:rPr>
          <w:rFonts w:ascii="Book Antiqua" w:hAnsi="Book Antiqua"/>
          <w:sz w:val="28"/>
          <w:szCs w:val="28"/>
        </w:rPr>
        <w:t xml:space="preserve"> в ширину.</w:t>
      </w:r>
    </w:p>
    <w:sectPr w:rsidR="001D76A8" w:rsidRPr="00802FC3" w:rsidSect="00802FC3">
      <w:pgSz w:w="11906" w:h="16838"/>
      <w:pgMar w:top="1134" w:right="850" w:bottom="1134" w:left="1701" w:header="708" w:footer="708" w:gutter="0"/>
      <w:pgBorders w:offsetFrom="page">
        <w:top w:val="handmade2" w:sz="31" w:space="24" w:color="244061" w:themeColor="accent1" w:themeShade="80"/>
        <w:left w:val="handmade2" w:sz="31" w:space="24" w:color="244061" w:themeColor="accent1" w:themeShade="80"/>
        <w:bottom w:val="handmade2" w:sz="31" w:space="24" w:color="244061" w:themeColor="accent1" w:themeShade="80"/>
        <w:right w:val="handmade2" w:sz="31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86"/>
    <w:rsid w:val="001A1862"/>
    <w:rsid w:val="00292154"/>
    <w:rsid w:val="00802FC3"/>
    <w:rsid w:val="00A53A86"/>
    <w:rsid w:val="00E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A86"/>
    <w:pPr>
      <w:spacing w:before="100" w:beforeAutospacing="1" w:after="100" w:afterAutospacing="1"/>
    </w:pPr>
    <w:rPr>
      <w:color w:val="122B62"/>
    </w:rPr>
  </w:style>
  <w:style w:type="paragraph" w:styleId="a4">
    <w:name w:val="Balloon Text"/>
    <w:basedOn w:val="a"/>
    <w:link w:val="a5"/>
    <w:uiPriority w:val="99"/>
    <w:semiHidden/>
    <w:unhideWhenUsed/>
    <w:rsid w:val="00292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A86"/>
    <w:pPr>
      <w:spacing w:before="100" w:beforeAutospacing="1" w:after="100" w:afterAutospacing="1"/>
    </w:pPr>
    <w:rPr>
      <w:color w:val="122B62"/>
    </w:rPr>
  </w:style>
  <w:style w:type="paragraph" w:styleId="a4">
    <w:name w:val="Balloon Text"/>
    <w:basedOn w:val="a"/>
    <w:link w:val="a5"/>
    <w:uiPriority w:val="99"/>
    <w:semiHidden/>
    <w:unhideWhenUsed/>
    <w:rsid w:val="00292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 Дарья Сергеевна</dc:creator>
  <cp:lastModifiedBy>Конькова Дарья Сергеевна</cp:lastModifiedBy>
  <cp:revision>3</cp:revision>
  <dcterms:created xsi:type="dcterms:W3CDTF">2018-08-07T11:55:00Z</dcterms:created>
  <dcterms:modified xsi:type="dcterms:W3CDTF">2018-10-15T06:28:00Z</dcterms:modified>
</cp:coreProperties>
</file>